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328F" w14:textId="77777777" w:rsidR="00860BF8" w:rsidRPr="00860BF8" w:rsidRDefault="00860BF8" w:rsidP="00860BF8">
      <w:pPr>
        <w:spacing w:after="150" w:line="240" w:lineRule="auto"/>
        <w:textAlignment w:val="top"/>
        <w:outlineLvl w:val="1"/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40"/>
          <w:szCs w:val="40"/>
          <w:lang w:eastAsia="pl-PL"/>
          <w14:ligatures w14:val="none"/>
        </w:rPr>
        <w:t>Informacja o przetwarzaniu danych osobowych kandydatów do pracy w Przedszkolu nr 264 Pluszowego Misia w Warszawie na stanowiska pedagogiczne i samorządowe</w:t>
      </w:r>
    </w:p>
    <w:p w14:paraId="58B36F04" w14:textId="77777777" w:rsidR="00860BF8" w:rsidRPr="00860BF8" w:rsidRDefault="00860BF8" w:rsidP="00860BF8">
      <w:pPr>
        <w:numPr>
          <w:ilvl w:val="0"/>
          <w:numId w:val="1"/>
        </w:numPr>
        <w:spacing w:after="0" w:line="300" w:lineRule="atLeast"/>
        <w:ind w:left="420"/>
        <w:jc w:val="center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 </w:t>
      </w: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shd w:val="clear" w:color="auto" w:fill="FFFF00"/>
          <w:lang w:eastAsia="pl-PL"/>
          <w14:ligatures w14:val="none"/>
        </w:rPr>
        <w:t>(ta wersja obowiązuje od 15 lutego 2024 r.)</w:t>
      </w:r>
    </w:p>
    <w:p w14:paraId="76B6C8D6" w14:textId="77777777" w:rsidR="00860BF8" w:rsidRPr="00860BF8" w:rsidRDefault="00860BF8" w:rsidP="00860BF8">
      <w:pPr>
        <w:spacing w:after="0" w:line="300" w:lineRule="atLeast"/>
        <w:ind w:left="420"/>
        <w:jc w:val="center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5D43B885" w14:textId="77777777" w:rsidR="00860BF8" w:rsidRPr="00860BF8" w:rsidRDefault="00860BF8" w:rsidP="00860BF8">
      <w:pPr>
        <w:spacing w:after="0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Spełniając obowiązek wynikający z art. 13 RODO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informujemy:</w:t>
      </w:r>
    </w:p>
    <w:p w14:paraId="0A0AAD0C" w14:textId="77777777" w:rsidR="00860BF8" w:rsidRPr="00860BF8" w:rsidRDefault="00860BF8" w:rsidP="00860BF8">
      <w:pPr>
        <w:spacing w:after="0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569D59F5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1)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dane osobowe zawarte w dokumentach aplikacyjnych przesłanych przez kandydatów, a także - w przypadku osób wyłonionych do zatrudnienia - dane konieczne do ostatecznej weryfikacji kandydata przed zatrudnieniem, a wynikające z przepisów prawa (w szczególności dane konieczne do uzyskania informacji dot. kar dyscyplinarnych dla nauczycieli, niekaralności oraz wpisu do Rejestru sprawców przestępstw na tle seksualnym), są przetwarzane w celu przeprowadzania przez Administratora procesów rekrutacji na pracowników;</w:t>
      </w:r>
    </w:p>
    <w:p w14:paraId="6D90F979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2)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administratorem danych osobowych kandydatów na pracowników jest Przedszkole nr 264 "Pluszowego Misia"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br/>
        <w:t>w Warszawie, z siedzibą: ul. Korkowa 147/149, 04-549 Warszawa. Kontakt do inspektora ochrony danych:  iod.wawer@edukompetencje.pl</w:t>
      </w:r>
    </w:p>
    <w:p w14:paraId="6DBF7F41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3)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 xml:space="preserve"> dane w zakresie określonym w poniższych przepisach prawa, będą przez Administratora przetwarzane na podstawie art. 6 ust. 1 </w:t>
      </w:r>
      <w:proofErr w:type="spellStart"/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lit.c</w:t>
      </w:r>
      <w:proofErr w:type="spellEnd"/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) RODO, tj. obowiązku realizacji wymogów prawa, w szczególności:</w:t>
      </w:r>
    </w:p>
    <w:p w14:paraId="6681DAD2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a) art. 22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§1 Ustawy - Kodeks pracy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;</w:t>
      </w:r>
    </w:p>
    <w:p w14:paraId="1EB48E05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b) w przypadku kandydatów na pracowników pedagogicznych – dodatkowo art. 9 - 10 Ustawy - Karta Nauczyciela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3 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oraz Rozporządzenia Ministra Edukacji Narodowej w sprawie szczegółowych kwalifikacji wymaganych od nauczycieli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;</w:t>
      </w:r>
    </w:p>
    <w:p w14:paraId="0FB92698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c) w przypadku kandydatów na pracowników samorządowych (pracowników administracji i obsługi) – dodatkowo art. 6 Ustawy o pracownikach samorządowych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;</w:t>
      </w:r>
    </w:p>
    <w:p w14:paraId="4D0A415A" w14:textId="77777777" w:rsidR="00860BF8" w:rsidRPr="00860BF8" w:rsidRDefault="00860BF8" w:rsidP="00860BF8">
      <w:pPr>
        <w:spacing w:after="0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d) w przypadku osób mających w trakcie zatrudnienia sprawować opiekę nad dziećmi - art. 21 Ustawy o przeciwdziałaniu zagrożeniom przestępczością na tle seksualnym i ochronie małoletnich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6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a także na podstawie art. 6 ust. 1 lit. b) RODO – w celu zatrudnienia wybranych kandydatów;</w:t>
      </w:r>
    </w:p>
    <w:p w14:paraId="1D79F303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4)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podstawą prawną przetwarzania danych kandydatów wykraczających poza zakres wymagany przepisami prawa jest art. 6 ust. 1 lit. a) RODO, tj. zgoda wyrażona przez kandydata poprzez przekazanie do jednostki dokumentów aplikacyjnych zawierających takie dane;</w:t>
      </w:r>
    </w:p>
    <w:p w14:paraId="6A6C8158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5)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dokumenty zawierające dane kandydatów będą przechowywane do momentu ustania ich przydatności, a więc do zakończenia procesu rekrutacji, tj. do czasu efektywnego podjęcia pracy przez pracownika zrekrutowanego w trakcie danej rekrutacji. W przypadku danych przetwarzanych na podstawie zgody kandydata, będą one mogły być przez Administratora usunięte wcześniej, niezwłocznie po wycofaniu zgody;</w:t>
      </w:r>
    </w:p>
    <w:p w14:paraId="5FAB0334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6)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administrator zastrzega sobie możliwość przechowywania danych zawartych w dokumentach aplikacyjnych do celów przyszłych rekrutacji – może to mieć miejsce jedynie w przypadkach, gdy kandydaci wyrażą na to zgodę;</w:t>
      </w:r>
    </w:p>
    <w:p w14:paraId="3EA6D3DB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lastRenderedPageBreak/>
        <w:t>7)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przekazane dane osobowe mogą być udostępnione jedynie podmiotom uprawnionym na podstawie przepisów prawa;</w:t>
      </w:r>
    </w:p>
    <w:p w14:paraId="211A5CF7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8)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osoba, której dane są przetwarzane, ma prawo do dostępu do treści podanych danych osobowych i ich sprostowania oraz ograniczenia przetwarzania, a w przypadku danych przetwarzanych na podstawie zgody, prawo do wycofania zgody oraz do usunięcia danych;</w:t>
      </w:r>
    </w:p>
    <w:p w14:paraId="0B6D327F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9)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osoba, której dane będą przetwarzane, ma prawo wniesienia skargi do Prezesa Urzędu Ochrony Danych Osobowych, w przypadku podejrzenia nieprawidłowości przy przetwarzaniu jej danych;</w:t>
      </w:r>
    </w:p>
    <w:p w14:paraId="7736DF8A" w14:textId="77777777" w:rsidR="00860BF8" w:rsidRPr="00860BF8" w:rsidRDefault="00860BF8" w:rsidP="00860BF8">
      <w:pPr>
        <w:spacing w:after="0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10)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wzięcie udziału w rekrutacji i związane z tym podanie danych jest dobrowolne, ale Administrator ma prawo żądać określonych danych kandydatów, na podstawie wyżej wymienionych przepisów prawa. Niepodanie tych danych przez kandydatów uniemożliwi ich udział w procesie rekrutacji.</w:t>
      </w:r>
    </w:p>
    <w:p w14:paraId="0F2AB430" w14:textId="77777777" w:rsidR="00860BF8" w:rsidRPr="00860BF8" w:rsidRDefault="00860BF8" w:rsidP="00860BF8">
      <w:pPr>
        <w:spacing w:after="16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inherit" w:eastAsia="Times New Roman" w:hAnsi="inherit" w:cs="Times New Roman"/>
          <w:b/>
          <w:bCs/>
          <w:color w:val="111111"/>
          <w:kern w:val="0"/>
          <w:sz w:val="20"/>
          <w:szCs w:val="20"/>
          <w:lang w:eastAsia="pl-PL"/>
          <w14:ligatures w14:val="none"/>
        </w:rPr>
        <w:t>____________________________________</w:t>
      </w:r>
    </w:p>
    <w:p w14:paraId="744F3D12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Rozporządzenie Parlamentu Europejskiego i Rady (UE) 2016/679 z dnia 27 kwietnia 2016 r. w sprawie ochrony osób fizycznych w związku z przetwarzaniem danych osobowych i w sprawie swobodnego przepływu takich danych oraz uchylenia dyrektywy 95/46/WE (Dz. Urz. UE L 119 z 04.05.2016) (dalej: RODO);</w:t>
      </w:r>
    </w:p>
    <w:p w14:paraId="1EE6DF1E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Ustawa z dnia 26 czerwca 1974 r. - Kodeks pracy (Dz.U. 2023 poz. 1465 ze zm.);</w:t>
      </w:r>
    </w:p>
    <w:p w14:paraId="1A0A33E1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Ustawa z dnia 26 stycznia 1982 r. - Karta Nauczyciela (Dz.U. 2023 poz. 984 ze zm.);</w:t>
      </w:r>
    </w:p>
    <w:p w14:paraId="1474F823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Rozporządzenie Ministra Edukacji i Nauki z dnia 14 września 2023 r. w sprawie szczegółowych kwalifikacji wymaganych od nauczycieli (Dz.U. 2023 poz. 2102 ze zm.);</w:t>
      </w:r>
    </w:p>
    <w:p w14:paraId="66600F6F" w14:textId="77777777" w:rsidR="00860BF8" w:rsidRPr="00860BF8" w:rsidRDefault="00860BF8" w:rsidP="00860BF8">
      <w:pPr>
        <w:spacing w:after="13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Ustawa z dnia 21 listopada 2008 r. o pracownikach samorządowych (Dz.U. 2022, poz. 530 ze zm.);</w:t>
      </w:r>
    </w:p>
    <w:p w14:paraId="0E3D026C" w14:textId="77777777" w:rsidR="00860BF8" w:rsidRPr="00860BF8" w:rsidRDefault="00860BF8" w:rsidP="00860BF8">
      <w:pPr>
        <w:spacing w:after="165"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vertAlign w:val="superscript"/>
          <w:lang w:eastAsia="pl-PL"/>
          <w14:ligatures w14:val="none"/>
        </w:rPr>
        <w:t>6</w:t>
      </w:r>
      <w:r w:rsidRPr="00860BF8"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  <w:t> Ustawa z dnia 16 maja 2016 r.  o przeciwdziałaniu zagrożeniom przestępczością na tle seksualnym i ochronie małoletnich (Dz. U. 2023 poz. 1304 ze zm.).</w:t>
      </w:r>
    </w:p>
    <w:p w14:paraId="64E20438" w14:textId="77777777" w:rsidR="00FF7F14" w:rsidRDefault="00FF7F14"/>
    <w:sectPr w:rsidR="00FF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C4947"/>
    <w:multiLevelType w:val="multilevel"/>
    <w:tmpl w:val="C19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33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F8"/>
    <w:rsid w:val="000D1CF0"/>
    <w:rsid w:val="00235DB2"/>
    <w:rsid w:val="00860BF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C3CE"/>
  <w15:chartTrackingRefBased/>
  <w15:docId w15:val="{DDF0CB96-0D27-4902-AEF9-5748CBDF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0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B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B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B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B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B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B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B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B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B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B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1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615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8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Brodaczewska</dc:creator>
  <cp:keywords/>
  <dc:description/>
  <cp:lastModifiedBy>Dorota Brodaczewska</cp:lastModifiedBy>
  <cp:revision>1</cp:revision>
  <dcterms:created xsi:type="dcterms:W3CDTF">2024-11-29T18:20:00Z</dcterms:created>
  <dcterms:modified xsi:type="dcterms:W3CDTF">2024-11-29T18:21:00Z</dcterms:modified>
</cp:coreProperties>
</file>